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F2" w:rsidRPr="00AE77BC" w:rsidRDefault="00AE77BC" w:rsidP="00AE77BC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Laboratorní cvičení – příloha k osnovám vyučovacího předmětu</w:t>
      </w:r>
    </w:p>
    <w:p w:rsidR="004926F2" w:rsidRDefault="004926F2">
      <w:pPr>
        <w:jc w:val="center"/>
        <w:rPr>
          <w:sz w:val="24"/>
        </w:rPr>
      </w:pPr>
    </w:p>
    <w:p w:rsidR="004926F2" w:rsidRPr="00AE77BC" w:rsidRDefault="00B313D1" w:rsidP="009B4D10">
      <w:pPr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1</w:t>
      </w:r>
      <w:r w:rsidR="004926F2" w:rsidRPr="00AE77BC">
        <w:rPr>
          <w:sz w:val="28"/>
          <w:u w:val="single"/>
        </w:rPr>
        <w:t>. ročník (O1)</w:t>
      </w:r>
    </w:p>
    <w:p w:rsidR="004926F2" w:rsidRDefault="004926F2" w:rsidP="009B4D10">
      <w:pPr>
        <w:spacing w:line="360" w:lineRule="auto"/>
        <w:jc w:val="center"/>
        <w:rPr>
          <w:sz w:val="24"/>
        </w:rPr>
      </w:pPr>
    </w:p>
    <w:p w:rsidR="004926F2" w:rsidRDefault="004926F2" w:rsidP="009B4D10">
      <w:pPr>
        <w:pStyle w:val="Zkladntext"/>
        <w:spacing w:line="360" w:lineRule="auto"/>
        <w:ind w:firstLine="709"/>
      </w:pPr>
      <w:r w:rsidRPr="009B4D10">
        <w:t>Vedoucí učitelka fyziky</w:t>
      </w:r>
      <w:r>
        <w:t xml:space="preserve"> doporučuje ke splnění školních očekávaných výstupů použít tyto náměty pro laboratorní úlohy:</w:t>
      </w:r>
    </w:p>
    <w:p w:rsidR="004926F2" w:rsidRDefault="004926F2" w:rsidP="009B4D10">
      <w:pPr>
        <w:pStyle w:val="Zkladntext"/>
        <w:spacing w:line="360" w:lineRule="auto"/>
        <w:ind w:firstLine="709"/>
      </w:pP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Zásady bezpečné práce v hodinách, ochrana zdraví svého i spolužáků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Princip zapisování výsledků měření, tvorba protokolů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délky pomocí dostupných délkových měřidel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objemu některých pevných a kapalných těles pomocí odměrných válců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hmotnosti některých pevných a kapalných těles pomocí rovnoramenných vah a digitálních vah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Určování hustoty některých pevných těles prostřednictvím výpočtu na základě měření jejich objemu a hmotnosti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času pomocí ručkových a digitálních stopek, případně dalších měřidel času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teploty některých kapalných těles pomocí laboratorních teploměrů, určování závislosti změny teploty v závislosti na čase, zpracování výsledků do grafu</w:t>
      </w:r>
    </w:p>
    <w:p w:rsidR="004926F2" w:rsidRDefault="004926F2" w:rsidP="009B4D10">
      <w:pPr>
        <w:pStyle w:val="Zkladntext"/>
        <w:numPr>
          <w:ilvl w:val="0"/>
          <w:numId w:val="1"/>
        </w:numPr>
        <w:spacing w:line="360" w:lineRule="auto"/>
      </w:pPr>
      <w:r>
        <w:t>Měření elektrického proudu a elektrického napětí v jednoduchém a rozvětveném elektrickém obvodu</w:t>
      </w:r>
    </w:p>
    <w:p w:rsidR="004926F2" w:rsidRDefault="004926F2" w:rsidP="009B4D10">
      <w:pPr>
        <w:pStyle w:val="Zkladntext"/>
        <w:spacing w:line="360" w:lineRule="auto"/>
      </w:pPr>
    </w:p>
    <w:p w:rsidR="004926F2" w:rsidRDefault="004926F2" w:rsidP="009B4D10">
      <w:pPr>
        <w:pStyle w:val="Zkladntext"/>
        <w:spacing w:line="360" w:lineRule="auto"/>
      </w:pPr>
    </w:p>
    <w:p w:rsidR="004926F2" w:rsidRPr="009B4D10" w:rsidRDefault="00B313D1" w:rsidP="009B4D10">
      <w:pPr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4</w:t>
      </w:r>
      <w:r w:rsidR="004926F2" w:rsidRPr="009B4D10">
        <w:rPr>
          <w:sz w:val="28"/>
          <w:u w:val="single"/>
        </w:rPr>
        <w:t>. ročník (O4)</w:t>
      </w:r>
    </w:p>
    <w:p w:rsidR="004926F2" w:rsidRDefault="004926F2" w:rsidP="009B4D10">
      <w:pPr>
        <w:pStyle w:val="Zkladntext"/>
        <w:spacing w:line="360" w:lineRule="auto"/>
      </w:pPr>
    </w:p>
    <w:p w:rsidR="004926F2" w:rsidRDefault="004926F2" w:rsidP="009B4D10">
      <w:pPr>
        <w:spacing w:line="360" w:lineRule="auto"/>
        <w:ind w:firstLine="709"/>
        <w:jc w:val="both"/>
        <w:rPr>
          <w:sz w:val="24"/>
        </w:rPr>
      </w:pPr>
      <w:r w:rsidRPr="009B4D10">
        <w:rPr>
          <w:sz w:val="24"/>
        </w:rPr>
        <w:t>Vedoucí učitelka fyziky</w:t>
      </w:r>
      <w:r>
        <w:rPr>
          <w:sz w:val="24"/>
        </w:rPr>
        <w:t xml:space="preserve"> doporučuje ke splnění školních očekávaných výstupů použít tyto náměty pro laboratorní úlohy:</w:t>
      </w:r>
    </w:p>
    <w:p w:rsidR="004926F2" w:rsidRDefault="004926F2" w:rsidP="009B4D10">
      <w:pPr>
        <w:spacing w:line="360" w:lineRule="auto"/>
        <w:ind w:firstLine="709"/>
        <w:jc w:val="both"/>
        <w:rPr>
          <w:sz w:val="24"/>
        </w:rPr>
      </w:pP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Určení průměrné rychlosti tělesa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Zjišťování podmínek pro rovnováhu na páce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objemu tělesa pomocí Archimédova zákona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tepla přijatého (odevzdaného) tělesem o nižší (vyšší) teplotě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měrného skupenského tepla tání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Měření elektrického napětí a proudu v obvodu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Ověřování funkce reostatu jako děliče napětí a jako regulátoru elektrického proudu v obvodu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příkonu spotřebiče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závislosti indukovaného proudu na vstupních podmínkách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Ověřování funkce transformátoru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Měření V-A charakteristiky polovodičové diody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Zobrazení svítícího tělesa pomocí spojky</w:t>
      </w:r>
    </w:p>
    <w:p w:rsidR="004926F2" w:rsidRDefault="004926F2" w:rsidP="009B4D1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Sestavování jednoduchého dalekohledu</w:t>
      </w:r>
    </w:p>
    <w:p w:rsidR="004926F2" w:rsidRDefault="004926F2">
      <w:pPr>
        <w:ind w:firstLine="709"/>
        <w:jc w:val="both"/>
        <w:rPr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Vedoucí učitel chemie</w:t>
      </w:r>
      <w:r>
        <w:rPr>
          <w:sz w:val="24"/>
        </w:rPr>
        <w:t xml:space="preserve"> doporučuje ke splnění školních očekávaných výstupů použít tyto náměty pro laboratorní úlohy:</w:t>
      </w:r>
    </w:p>
    <w:p w:rsidR="004926F2" w:rsidRDefault="004926F2">
      <w:pPr>
        <w:jc w:val="both"/>
        <w:rPr>
          <w:sz w:val="24"/>
        </w:rPr>
      </w:pP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Chemická laboratoř a její vybavení, chemické sklo a nádobí (porcelánové, plastové) s ukázkami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Pravidla bezpečnosti práce v laboratoři (připomenout), první pomoc při úrazu v laboratoři (poleptání, popálení, pořezání – rovněž připomenout), struktura pokusu, laboratorní protokol a jeho náležitosti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Filtrace suspenze (např. křídy ve vodě)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Krystalizace odpařováním (např. roztoku kuchyňské soli nebo modré skalice)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Vlastnosti skla (tvarování trubiček při zahřívání)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Reakce kyseliny chlorovodíkové s kovy (Mg, </w:t>
      </w:r>
      <w:proofErr w:type="spellStart"/>
      <w:r>
        <w:rPr>
          <w:sz w:val="24"/>
        </w:rPr>
        <w:t>Zn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</w:t>
      </w:r>
      <w:proofErr w:type="spellEnd"/>
      <w:r>
        <w:rPr>
          <w:sz w:val="24"/>
        </w:rPr>
        <w:t>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Zjišťování kyselosti a zásaditosti roztoků (vody, vína, slin, kyseliny chlorovodíkové, kyseliny sírové, kyseliny octové, sody, hydroxidu sodného) univerzálním indikátorovým papírkem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Neutralizace (reakce kyseliny chlorovodíkové s hydroxidem sodným)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Důkaz uhlíku vázaného v organických sloučeninách (ve svíčce – parafínu)</w:t>
      </w:r>
    </w:p>
    <w:p w:rsidR="004926F2" w:rsidRDefault="004926F2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Reakce kyseliny octové s kovy (Mg, </w:t>
      </w:r>
      <w:proofErr w:type="spellStart"/>
      <w:r>
        <w:rPr>
          <w:sz w:val="24"/>
        </w:rPr>
        <w:t>Zn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</w:t>
      </w:r>
      <w:proofErr w:type="spellEnd"/>
      <w:r>
        <w:rPr>
          <w:sz w:val="24"/>
        </w:rPr>
        <w:t>)</w:t>
      </w:r>
    </w:p>
    <w:p w:rsidR="004926F2" w:rsidRDefault="004926F2">
      <w:pPr>
        <w:jc w:val="both"/>
        <w:rPr>
          <w:sz w:val="24"/>
        </w:rPr>
      </w:pPr>
    </w:p>
    <w:p w:rsidR="004926F2" w:rsidRDefault="004926F2">
      <w:pPr>
        <w:jc w:val="both"/>
        <w:rPr>
          <w:sz w:val="24"/>
        </w:rPr>
      </w:pPr>
    </w:p>
    <w:p w:rsidR="004926F2" w:rsidRDefault="004926F2">
      <w:pPr>
        <w:jc w:val="both"/>
        <w:rPr>
          <w:sz w:val="24"/>
        </w:rPr>
      </w:pPr>
    </w:p>
    <w:p w:rsidR="004926F2" w:rsidRDefault="004926F2">
      <w:pPr>
        <w:jc w:val="both"/>
        <w:rPr>
          <w:sz w:val="24"/>
        </w:rPr>
      </w:pPr>
    </w:p>
    <w:p w:rsidR="004926F2" w:rsidRDefault="004926F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PaedDr. Jitka </w:t>
      </w:r>
      <w:proofErr w:type="spellStart"/>
      <w:r>
        <w:rPr>
          <w:b/>
          <w:sz w:val="24"/>
          <w:u w:val="single"/>
        </w:rPr>
        <w:t>Knorová</w:t>
      </w:r>
      <w:proofErr w:type="spellEnd"/>
      <w:r>
        <w:rPr>
          <w:b/>
          <w:sz w:val="24"/>
        </w:rPr>
        <w:t>                                                                              </w:t>
      </w:r>
      <w:r>
        <w:rPr>
          <w:b/>
          <w:sz w:val="24"/>
          <w:u w:val="single"/>
        </w:rPr>
        <w:t>Ing. Kamil Březina</w:t>
      </w:r>
    </w:p>
    <w:p w:rsidR="004926F2" w:rsidRDefault="004926F2">
      <w:pPr>
        <w:jc w:val="both"/>
        <w:rPr>
          <w:sz w:val="22"/>
        </w:rPr>
      </w:pPr>
      <w:r>
        <w:rPr>
          <w:sz w:val="22"/>
        </w:rPr>
        <w:t>vedoucí učitelka fyziky                                                                                    vedoucí učitel chemie</w:t>
      </w:r>
    </w:p>
    <w:p w:rsidR="004926F2" w:rsidRDefault="004926F2">
      <w:pPr>
        <w:jc w:val="both"/>
        <w:rPr>
          <w:sz w:val="22"/>
        </w:rPr>
      </w:pPr>
    </w:p>
    <w:p w:rsidR="004926F2" w:rsidRDefault="004926F2">
      <w:pPr>
        <w:jc w:val="both"/>
        <w:rPr>
          <w:sz w:val="22"/>
        </w:rPr>
      </w:pPr>
    </w:p>
    <w:p w:rsidR="004926F2" w:rsidRDefault="004926F2">
      <w:pPr>
        <w:pStyle w:val="Nadpis1"/>
      </w:pPr>
      <w:r>
        <w:t>V Rakovníku dne 7.5.2007</w:t>
      </w:r>
    </w:p>
    <w:sectPr w:rsidR="004926F2" w:rsidSect="009B4D10">
      <w:pgSz w:w="11906" w:h="16838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F0978"/>
    <w:multiLevelType w:val="singleLevel"/>
    <w:tmpl w:val="CA3614B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">
    <w:nsid w:val="2CE7485F"/>
    <w:multiLevelType w:val="singleLevel"/>
    <w:tmpl w:val="CA3614B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>
    <w:nsid w:val="6B9F12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900A3"/>
    <w:rsid w:val="0040007A"/>
    <w:rsid w:val="004926F2"/>
    <w:rsid w:val="007411E0"/>
    <w:rsid w:val="009B4D10"/>
    <w:rsid w:val="00A900A3"/>
    <w:rsid w:val="00AE77BC"/>
    <w:rsid w:val="00B3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28"/>
      <w:u w:val="single"/>
    </w:rPr>
  </w:style>
  <w:style w:type="paragraph" w:styleId="Zkladntext">
    <w:name w:val="Body Text"/>
    <w:basedOn w:val="Normln"/>
    <w:pPr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 K  PŘEDMĚTU  LABORATORNÍ  CVIČENÍ</vt:lpstr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 K  PŘEDMĚTU  LABORATORNÍ  CVIČENÍ</dc:title>
  <dc:creator>Kamil Březina</dc:creator>
  <cp:lastModifiedBy>Luděk Štíbr</cp:lastModifiedBy>
  <cp:revision>2</cp:revision>
  <dcterms:created xsi:type="dcterms:W3CDTF">2012-09-20T08:36:00Z</dcterms:created>
  <dcterms:modified xsi:type="dcterms:W3CDTF">2012-09-20T08:36:00Z</dcterms:modified>
</cp:coreProperties>
</file>